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7A5D" w14:textId="77777777" w:rsidR="00D6565C" w:rsidRPr="00D84215" w:rsidRDefault="00D6565C" w:rsidP="00D8058C">
      <w:pPr>
        <w:pStyle w:val="Bezodstpw"/>
        <w:jc w:val="both"/>
        <w:rPr>
          <w:rStyle w:val="Pogrubienie"/>
        </w:rPr>
      </w:pPr>
    </w:p>
    <w:p w14:paraId="1B5F9881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1F09F3C1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1A49EA69" w14:textId="2E069281" w:rsidR="003937BC" w:rsidRPr="001E00F5" w:rsidRDefault="003937BC" w:rsidP="00C419D9">
      <w:pPr>
        <w:pStyle w:val="Bezodstpw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W Powiecie Pleszewskim w roku 2021 działają trzy punkty NPP/NPO świadczące pomoc w różnych lokalizacjach.</w:t>
      </w:r>
    </w:p>
    <w:p w14:paraId="4D2F39C0" w14:textId="77777777" w:rsidR="00E70DF9" w:rsidRPr="001E00F5" w:rsidRDefault="00E70DF9" w:rsidP="00C419D9">
      <w:pPr>
        <w:pStyle w:val="Bezodstpw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B29091" w14:textId="299D4A6E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W punkcie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nieodpłatnej pomocy prawnej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Gizałki – Chocz – Czermin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porad udzielają adwokaci i radcy prawni na podstawie porozumień zawartych pomiędzy Powiatem Pleszewskim a ORA oraz OIRP w Poznaniu </w:t>
      </w:r>
      <w:r w:rsidR="00437E61" w:rsidRPr="001E00F5">
        <w:rPr>
          <w:rFonts w:ascii="Arial" w:hAnsi="Arial" w:cs="Arial"/>
          <w:color w:val="000000"/>
          <w:sz w:val="24"/>
          <w:szCs w:val="24"/>
        </w:rPr>
        <w:t>(</w:t>
      </w:r>
      <w:r w:rsidR="00CB0F57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E25EF0" w:rsidRPr="001E00F5">
        <w:rPr>
          <w:rFonts w:ascii="Arial" w:hAnsi="Arial" w:cs="Arial"/>
          <w:color w:val="000000"/>
          <w:sz w:val="24"/>
          <w:szCs w:val="24"/>
        </w:rPr>
        <w:t>:</w:t>
      </w:r>
      <w:r w:rsidR="00CB0F57"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 w:rsidR="00020766" w:rsidRPr="001E00F5">
        <w:rPr>
          <w:rFonts w:ascii="Arial" w:hAnsi="Arial" w:cs="Arial"/>
          <w:color w:val="000000"/>
          <w:sz w:val="24"/>
          <w:szCs w:val="24"/>
        </w:rPr>
        <w:t xml:space="preserve">całoroczny </w:t>
      </w:r>
      <w:r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342853FD" w14:textId="77777777" w:rsidR="00EE50FD" w:rsidRPr="001E00F5" w:rsidRDefault="00EE50FD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7D60DD05" w14:textId="2EEDAF6F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Prowadzenie drugiego punktu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nieodpłatnej pomocy prawnej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Pleszew – Czermin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Powiat powierzył organizacji pozarządowej wyłonionej w konkursie ofert zgodnie z ustawą z dnia 24 kwietnia 2003 roku o działalności pożytku publicznego i wolontariacie </w:t>
      </w:r>
      <w:r w:rsidR="00357EF1">
        <w:rPr>
          <w:rFonts w:ascii="Arial" w:hAnsi="Arial" w:cs="Arial"/>
          <w:color w:val="000000"/>
          <w:sz w:val="24"/>
          <w:szCs w:val="24"/>
        </w:rPr>
        <w:t>t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j. Stowarzyszeniu Inicjatyw Społecznych </w:t>
      </w:r>
      <w:r w:rsidRPr="001E00F5">
        <w:rPr>
          <w:rFonts w:ascii="Arial" w:hAnsi="Arial" w:cs="Arial"/>
          <w:i/>
          <w:iCs/>
          <w:color w:val="000000"/>
          <w:sz w:val="24"/>
          <w:szCs w:val="24"/>
        </w:rPr>
        <w:t>„Wsparcie, Informacja, Rozwój”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z siedzibą w miejscowości Góra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 xml:space="preserve"> (</w:t>
      </w:r>
      <w:r w:rsidR="00A93C87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0E6072" w:rsidRPr="001E00F5">
        <w:rPr>
          <w:rFonts w:ascii="Arial" w:hAnsi="Arial" w:cs="Arial"/>
          <w:color w:val="000000"/>
          <w:sz w:val="24"/>
          <w:szCs w:val="24"/>
        </w:rPr>
        <w:t xml:space="preserve">: </w:t>
      </w:r>
      <w:r w:rsidR="00A93C87"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283DDECC" w14:textId="77777777" w:rsidR="00EE50FD" w:rsidRPr="001E00F5" w:rsidRDefault="00EE50FD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2D23E8BC" w14:textId="0F157528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Obsługę trzeciego punktu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Dobrzyca – Gołuchów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ramach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nieodpłatnego poradnictwa obywatelskiego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Powiat również zlecił Stowarzyszeniu Inicjatyw Społecznych </w:t>
      </w:r>
      <w:r w:rsidRPr="00B1312E">
        <w:rPr>
          <w:rFonts w:ascii="Arial" w:hAnsi="Arial" w:cs="Arial"/>
          <w:i/>
          <w:iCs/>
          <w:color w:val="000000"/>
          <w:sz w:val="24"/>
          <w:szCs w:val="24"/>
        </w:rPr>
        <w:t>„Wsparcie, Informacja, Rozwój”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 xml:space="preserve"> (</w:t>
      </w:r>
      <w:r w:rsidR="00593E12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0E6072" w:rsidRPr="001E00F5">
        <w:rPr>
          <w:rFonts w:ascii="Arial" w:hAnsi="Arial" w:cs="Arial"/>
          <w:color w:val="000000"/>
          <w:sz w:val="24"/>
          <w:szCs w:val="24"/>
        </w:rPr>
        <w:t>:</w:t>
      </w:r>
      <w:r w:rsidR="00593E12"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16DE59DC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2BEA3E1F" w14:textId="77777777" w:rsidR="000740F7" w:rsidRPr="001E00F5" w:rsidRDefault="000740F7" w:rsidP="00347E0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75E00AFB" w14:textId="77777777" w:rsidR="00D6565C" w:rsidRPr="001E00F5" w:rsidRDefault="00D6565C">
      <w:pPr>
        <w:rPr>
          <w:rFonts w:ascii="Arial" w:hAnsi="Arial" w:cs="Arial"/>
          <w:sz w:val="24"/>
          <w:szCs w:val="24"/>
        </w:rPr>
      </w:pPr>
    </w:p>
    <w:sectPr w:rsidR="00D6565C" w:rsidRPr="001E00F5" w:rsidSect="00857708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C8E"/>
    <w:multiLevelType w:val="hybridMultilevel"/>
    <w:tmpl w:val="B58AE2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B67A4"/>
    <w:multiLevelType w:val="hybridMultilevel"/>
    <w:tmpl w:val="869E02BE"/>
    <w:lvl w:ilvl="0" w:tplc="866EC026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3BF3"/>
    <w:multiLevelType w:val="hybridMultilevel"/>
    <w:tmpl w:val="6E205F6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60046"/>
    <w:multiLevelType w:val="hybridMultilevel"/>
    <w:tmpl w:val="42AAECEE"/>
    <w:lvl w:ilvl="0" w:tplc="866EC026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543DD"/>
    <w:multiLevelType w:val="hybridMultilevel"/>
    <w:tmpl w:val="A75C0B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160A1"/>
    <w:multiLevelType w:val="hybridMultilevel"/>
    <w:tmpl w:val="8E305F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26F28"/>
    <w:multiLevelType w:val="hybridMultilevel"/>
    <w:tmpl w:val="5C1E6C7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51D0F51"/>
    <w:multiLevelType w:val="multilevel"/>
    <w:tmpl w:val="B58AE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246F6"/>
    <w:multiLevelType w:val="hybridMultilevel"/>
    <w:tmpl w:val="2C1C7934"/>
    <w:lvl w:ilvl="0" w:tplc="866EC026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3E4D"/>
    <w:multiLevelType w:val="multilevel"/>
    <w:tmpl w:val="42AAECEE"/>
    <w:lvl w:ilvl="0">
      <w:start w:val="6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95E5D"/>
    <w:multiLevelType w:val="hybridMultilevel"/>
    <w:tmpl w:val="5F9AF9AC"/>
    <w:lvl w:ilvl="0" w:tplc="C7B2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761"/>
    <w:multiLevelType w:val="multilevel"/>
    <w:tmpl w:val="42AAECEE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52D68"/>
    <w:multiLevelType w:val="hybridMultilevel"/>
    <w:tmpl w:val="31AAC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A404F"/>
    <w:multiLevelType w:val="hybridMultilevel"/>
    <w:tmpl w:val="931067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C"/>
    <w:rsid w:val="00004AF3"/>
    <w:rsid w:val="00015A75"/>
    <w:rsid w:val="00020766"/>
    <w:rsid w:val="0003129E"/>
    <w:rsid w:val="0005518C"/>
    <w:rsid w:val="00070E5E"/>
    <w:rsid w:val="000740F7"/>
    <w:rsid w:val="00091860"/>
    <w:rsid w:val="00093840"/>
    <w:rsid w:val="000A1DB2"/>
    <w:rsid w:val="000C5D88"/>
    <w:rsid w:val="000D59FA"/>
    <w:rsid w:val="000E4E7F"/>
    <w:rsid w:val="000E6072"/>
    <w:rsid w:val="001013D0"/>
    <w:rsid w:val="0010247E"/>
    <w:rsid w:val="001158DB"/>
    <w:rsid w:val="00134866"/>
    <w:rsid w:val="00146B24"/>
    <w:rsid w:val="00150EDA"/>
    <w:rsid w:val="001710F3"/>
    <w:rsid w:val="00181638"/>
    <w:rsid w:val="001C710F"/>
    <w:rsid w:val="001D396F"/>
    <w:rsid w:val="001E00F5"/>
    <w:rsid w:val="001E78BA"/>
    <w:rsid w:val="00200DEA"/>
    <w:rsid w:val="002124D6"/>
    <w:rsid w:val="002451B5"/>
    <w:rsid w:val="002654BC"/>
    <w:rsid w:val="002741DE"/>
    <w:rsid w:val="002A0324"/>
    <w:rsid w:val="002B2468"/>
    <w:rsid w:val="002E5E91"/>
    <w:rsid w:val="00320FEC"/>
    <w:rsid w:val="00335BBA"/>
    <w:rsid w:val="00337DA7"/>
    <w:rsid w:val="00347E0C"/>
    <w:rsid w:val="00357EF1"/>
    <w:rsid w:val="00360588"/>
    <w:rsid w:val="00376F27"/>
    <w:rsid w:val="003835E4"/>
    <w:rsid w:val="003937BC"/>
    <w:rsid w:val="003A2D46"/>
    <w:rsid w:val="003B5582"/>
    <w:rsid w:val="003B787B"/>
    <w:rsid w:val="003C3DA2"/>
    <w:rsid w:val="003D4946"/>
    <w:rsid w:val="004245CF"/>
    <w:rsid w:val="00437E61"/>
    <w:rsid w:val="00445351"/>
    <w:rsid w:val="004528D5"/>
    <w:rsid w:val="0046248F"/>
    <w:rsid w:val="0047195F"/>
    <w:rsid w:val="004772A5"/>
    <w:rsid w:val="004829CE"/>
    <w:rsid w:val="00495EEC"/>
    <w:rsid w:val="004A5867"/>
    <w:rsid w:val="004B03B0"/>
    <w:rsid w:val="004D3D53"/>
    <w:rsid w:val="004F7757"/>
    <w:rsid w:val="00535611"/>
    <w:rsid w:val="0054214E"/>
    <w:rsid w:val="00554017"/>
    <w:rsid w:val="005618AE"/>
    <w:rsid w:val="00572BE5"/>
    <w:rsid w:val="005764FE"/>
    <w:rsid w:val="00580A5D"/>
    <w:rsid w:val="00592DD7"/>
    <w:rsid w:val="00593E12"/>
    <w:rsid w:val="005A0B00"/>
    <w:rsid w:val="005B3C04"/>
    <w:rsid w:val="005B50C6"/>
    <w:rsid w:val="005E5907"/>
    <w:rsid w:val="005E5A97"/>
    <w:rsid w:val="005F7045"/>
    <w:rsid w:val="005F7E2F"/>
    <w:rsid w:val="0061313A"/>
    <w:rsid w:val="00630385"/>
    <w:rsid w:val="00632AF6"/>
    <w:rsid w:val="006346B2"/>
    <w:rsid w:val="00644F24"/>
    <w:rsid w:val="006556EA"/>
    <w:rsid w:val="00656BEE"/>
    <w:rsid w:val="00662AAD"/>
    <w:rsid w:val="00662BCA"/>
    <w:rsid w:val="00684487"/>
    <w:rsid w:val="006855E4"/>
    <w:rsid w:val="00687B73"/>
    <w:rsid w:val="006911BB"/>
    <w:rsid w:val="006C6E25"/>
    <w:rsid w:val="006C7B39"/>
    <w:rsid w:val="006E7E0A"/>
    <w:rsid w:val="00707107"/>
    <w:rsid w:val="00721848"/>
    <w:rsid w:val="00724A75"/>
    <w:rsid w:val="00736E1F"/>
    <w:rsid w:val="00742D4B"/>
    <w:rsid w:val="00763014"/>
    <w:rsid w:val="007634C0"/>
    <w:rsid w:val="00765483"/>
    <w:rsid w:val="00767EFE"/>
    <w:rsid w:val="0078080B"/>
    <w:rsid w:val="007938EA"/>
    <w:rsid w:val="007B3B9F"/>
    <w:rsid w:val="007B490E"/>
    <w:rsid w:val="007C4F46"/>
    <w:rsid w:val="007D398B"/>
    <w:rsid w:val="007D5DBB"/>
    <w:rsid w:val="007E7EC6"/>
    <w:rsid w:val="00841183"/>
    <w:rsid w:val="008457AC"/>
    <w:rsid w:val="008474DA"/>
    <w:rsid w:val="00857708"/>
    <w:rsid w:val="00892DCE"/>
    <w:rsid w:val="008A71C6"/>
    <w:rsid w:val="008B58EE"/>
    <w:rsid w:val="008B680D"/>
    <w:rsid w:val="008C04EC"/>
    <w:rsid w:val="008C777E"/>
    <w:rsid w:val="008D11AB"/>
    <w:rsid w:val="008F3FD3"/>
    <w:rsid w:val="008F7321"/>
    <w:rsid w:val="008F7B8C"/>
    <w:rsid w:val="00920FD7"/>
    <w:rsid w:val="009503D2"/>
    <w:rsid w:val="00954A3A"/>
    <w:rsid w:val="00955129"/>
    <w:rsid w:val="009827A7"/>
    <w:rsid w:val="00987079"/>
    <w:rsid w:val="0099363A"/>
    <w:rsid w:val="00997EBE"/>
    <w:rsid w:val="009A0AFF"/>
    <w:rsid w:val="009A2992"/>
    <w:rsid w:val="009A3E66"/>
    <w:rsid w:val="009E4780"/>
    <w:rsid w:val="009E4C35"/>
    <w:rsid w:val="009E7AA5"/>
    <w:rsid w:val="009F02D4"/>
    <w:rsid w:val="00A042BF"/>
    <w:rsid w:val="00A53037"/>
    <w:rsid w:val="00A64231"/>
    <w:rsid w:val="00A70721"/>
    <w:rsid w:val="00A743DF"/>
    <w:rsid w:val="00A845A2"/>
    <w:rsid w:val="00A93C87"/>
    <w:rsid w:val="00AA3DAB"/>
    <w:rsid w:val="00AA7826"/>
    <w:rsid w:val="00AF6D9C"/>
    <w:rsid w:val="00AF7C64"/>
    <w:rsid w:val="00B00E2D"/>
    <w:rsid w:val="00B02455"/>
    <w:rsid w:val="00B0425E"/>
    <w:rsid w:val="00B1312E"/>
    <w:rsid w:val="00B16C9F"/>
    <w:rsid w:val="00B47481"/>
    <w:rsid w:val="00B50179"/>
    <w:rsid w:val="00B53FFA"/>
    <w:rsid w:val="00B6355D"/>
    <w:rsid w:val="00B66A60"/>
    <w:rsid w:val="00B67B3B"/>
    <w:rsid w:val="00B72331"/>
    <w:rsid w:val="00B815D4"/>
    <w:rsid w:val="00BA38E7"/>
    <w:rsid w:val="00BE3563"/>
    <w:rsid w:val="00C00D29"/>
    <w:rsid w:val="00C01431"/>
    <w:rsid w:val="00C0211F"/>
    <w:rsid w:val="00C3095F"/>
    <w:rsid w:val="00C3460A"/>
    <w:rsid w:val="00C3755E"/>
    <w:rsid w:val="00C419D9"/>
    <w:rsid w:val="00C45C46"/>
    <w:rsid w:val="00C634EC"/>
    <w:rsid w:val="00C65052"/>
    <w:rsid w:val="00CA35C0"/>
    <w:rsid w:val="00CA6AB0"/>
    <w:rsid w:val="00CB0F57"/>
    <w:rsid w:val="00CD4425"/>
    <w:rsid w:val="00CD4DA4"/>
    <w:rsid w:val="00D216B1"/>
    <w:rsid w:val="00D6565C"/>
    <w:rsid w:val="00D72CD0"/>
    <w:rsid w:val="00D8058C"/>
    <w:rsid w:val="00D84215"/>
    <w:rsid w:val="00D8484A"/>
    <w:rsid w:val="00D954E8"/>
    <w:rsid w:val="00D97E37"/>
    <w:rsid w:val="00DA0456"/>
    <w:rsid w:val="00DB65B1"/>
    <w:rsid w:val="00DC16AC"/>
    <w:rsid w:val="00DC7F68"/>
    <w:rsid w:val="00E25EF0"/>
    <w:rsid w:val="00E35B9C"/>
    <w:rsid w:val="00E54C80"/>
    <w:rsid w:val="00E55BAE"/>
    <w:rsid w:val="00E56061"/>
    <w:rsid w:val="00E615B3"/>
    <w:rsid w:val="00E65FFB"/>
    <w:rsid w:val="00E70DF9"/>
    <w:rsid w:val="00E71DC9"/>
    <w:rsid w:val="00E74DBF"/>
    <w:rsid w:val="00E86AF6"/>
    <w:rsid w:val="00EA0E23"/>
    <w:rsid w:val="00EA4490"/>
    <w:rsid w:val="00EE06D1"/>
    <w:rsid w:val="00EE50FD"/>
    <w:rsid w:val="00EE66CF"/>
    <w:rsid w:val="00EF61A5"/>
    <w:rsid w:val="00F01DB5"/>
    <w:rsid w:val="00F11C5D"/>
    <w:rsid w:val="00F153A3"/>
    <w:rsid w:val="00F242C0"/>
    <w:rsid w:val="00F77CB4"/>
    <w:rsid w:val="00F83678"/>
    <w:rsid w:val="00F854CD"/>
    <w:rsid w:val="00FA03BD"/>
    <w:rsid w:val="00FA5B9C"/>
    <w:rsid w:val="00FB4067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FA6C6"/>
  <w15:docId w15:val="{A7BF6C77-716C-4920-A1B0-A8FD4F4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locked/>
    <w:rsid w:val="009A3E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45351"/>
    <w:rPr>
      <w:rFonts w:ascii="Cambria" w:hAnsi="Cambria" w:cs="Times New Roman"/>
      <w:b/>
      <w:bCs/>
      <w:sz w:val="26"/>
      <w:szCs w:val="26"/>
    </w:rPr>
  </w:style>
  <w:style w:type="paragraph" w:styleId="Bezodstpw">
    <w:name w:val="No Spacing"/>
    <w:uiPriority w:val="99"/>
    <w:qFormat/>
    <w:rsid w:val="00D8058C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7195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195F"/>
    <w:rPr>
      <w:rFonts w:cs="Times New Roman"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E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FEC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B00E2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locked/>
    <w:rsid w:val="00D8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7401-5899-4348-87E2-4A0F8F9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Inicjatyw Społecznych "Wsparcie, Informacja, Rozwój"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Inicjatyw Społecznych "Wsparcie, Informacja, Rozwój"</dc:title>
  <dc:subject/>
  <dc:creator>User</dc:creator>
  <cp:keywords/>
  <dc:description/>
  <cp:lastModifiedBy>Marlena Świątek</cp:lastModifiedBy>
  <cp:revision>4</cp:revision>
  <cp:lastPrinted>2020-01-21T18:51:00Z</cp:lastPrinted>
  <dcterms:created xsi:type="dcterms:W3CDTF">2021-05-28T11:42:00Z</dcterms:created>
  <dcterms:modified xsi:type="dcterms:W3CDTF">2021-05-28T11:56:00Z</dcterms:modified>
</cp:coreProperties>
</file>