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2885" w14:textId="77777777" w:rsidR="00562E1C" w:rsidRPr="00DB3CA7" w:rsidRDefault="00562E1C" w:rsidP="00562E1C">
      <w:pPr>
        <w:jc w:val="right"/>
        <w:rPr>
          <w:rFonts w:cstheme="minorHAnsi"/>
        </w:rPr>
      </w:pPr>
      <w:r w:rsidRPr="00DB3CA7">
        <w:rPr>
          <w:rFonts w:cstheme="minorHAnsi"/>
        </w:rPr>
        <w:t>Czermin, dni</w:t>
      </w:r>
      <w:r>
        <w:rPr>
          <w:rFonts w:cstheme="minorHAnsi"/>
        </w:rPr>
        <w:t>a 01.10.</w:t>
      </w:r>
      <w:r w:rsidRPr="00DB3CA7">
        <w:rPr>
          <w:rFonts w:cstheme="minorHAnsi"/>
        </w:rPr>
        <w:t>2024r.</w:t>
      </w:r>
    </w:p>
    <w:p w14:paraId="574059E5" w14:textId="77777777" w:rsidR="00562E1C" w:rsidRPr="00DB3CA7" w:rsidRDefault="00562E1C" w:rsidP="00562E1C">
      <w:pPr>
        <w:rPr>
          <w:rFonts w:cstheme="minorHAnsi"/>
        </w:rPr>
      </w:pPr>
      <w:r w:rsidRPr="00DB3CA7">
        <w:rPr>
          <w:rFonts w:cstheme="minorHAnsi"/>
        </w:rPr>
        <w:t>OR.6840.</w:t>
      </w:r>
      <w:r>
        <w:rPr>
          <w:rFonts w:cstheme="minorHAnsi"/>
          <w:b/>
          <w:bCs/>
        </w:rPr>
        <w:t>5</w:t>
      </w:r>
      <w:r w:rsidRPr="00DB3CA7">
        <w:rPr>
          <w:rFonts w:cstheme="minorHAnsi"/>
        </w:rPr>
        <w:t>.2024</w:t>
      </w:r>
    </w:p>
    <w:p w14:paraId="5AC58F64" w14:textId="77777777" w:rsidR="00562E1C" w:rsidRPr="00DB3CA7" w:rsidRDefault="00562E1C" w:rsidP="00562E1C">
      <w:pPr>
        <w:rPr>
          <w:rFonts w:cstheme="minorHAnsi"/>
        </w:rPr>
      </w:pPr>
    </w:p>
    <w:p w14:paraId="681ACA10" w14:textId="77777777" w:rsidR="00562E1C" w:rsidRPr="00DB3CA7" w:rsidRDefault="00562E1C" w:rsidP="00562E1C">
      <w:pPr>
        <w:jc w:val="center"/>
        <w:rPr>
          <w:rFonts w:cstheme="minorHAnsi"/>
          <w:b/>
          <w:bCs/>
        </w:rPr>
      </w:pPr>
      <w:r w:rsidRPr="00DB3CA7">
        <w:rPr>
          <w:rFonts w:cstheme="minorHAnsi"/>
          <w:b/>
          <w:bCs/>
        </w:rPr>
        <w:t>SZCZEGÓŁOWE</w:t>
      </w:r>
    </w:p>
    <w:p w14:paraId="66C6C6BD" w14:textId="77777777" w:rsidR="00562E1C" w:rsidRPr="00DB3CA7" w:rsidRDefault="00562E1C" w:rsidP="00562E1C">
      <w:pPr>
        <w:jc w:val="center"/>
        <w:rPr>
          <w:rFonts w:cstheme="minorHAnsi"/>
          <w:b/>
          <w:bCs/>
        </w:rPr>
      </w:pPr>
      <w:r w:rsidRPr="00DB3CA7">
        <w:rPr>
          <w:rFonts w:cstheme="minorHAnsi"/>
          <w:b/>
          <w:bCs/>
        </w:rPr>
        <w:t xml:space="preserve">Warunki I ustnego przetargu ograniczonego dla działki nr </w:t>
      </w:r>
      <w:r>
        <w:rPr>
          <w:rFonts w:cstheme="minorHAnsi"/>
          <w:b/>
          <w:bCs/>
        </w:rPr>
        <w:t>22/3</w:t>
      </w:r>
      <w:r w:rsidRPr="00DB3CA7">
        <w:rPr>
          <w:rFonts w:cstheme="minorHAnsi"/>
          <w:b/>
          <w:bCs/>
        </w:rPr>
        <w:t xml:space="preserve"> o pow.</w:t>
      </w:r>
      <w:r>
        <w:rPr>
          <w:rFonts w:cstheme="minorHAnsi"/>
          <w:b/>
          <w:bCs/>
        </w:rPr>
        <w:t xml:space="preserve"> 0,0537 </w:t>
      </w:r>
      <w:r w:rsidRPr="00DB3CA7">
        <w:rPr>
          <w:rFonts w:cstheme="minorHAnsi"/>
          <w:b/>
          <w:bCs/>
        </w:rPr>
        <w:t xml:space="preserve">ha położona </w:t>
      </w:r>
      <w:r>
        <w:rPr>
          <w:rFonts w:cstheme="minorHAnsi"/>
          <w:b/>
          <w:bCs/>
        </w:rPr>
        <w:br/>
      </w:r>
      <w:r w:rsidRPr="00DB3CA7">
        <w:rPr>
          <w:rFonts w:cstheme="minorHAnsi"/>
          <w:b/>
          <w:bCs/>
        </w:rPr>
        <w:t xml:space="preserve">w miejscowości </w:t>
      </w:r>
      <w:r>
        <w:rPr>
          <w:rFonts w:cstheme="minorHAnsi"/>
          <w:b/>
          <w:bCs/>
        </w:rPr>
        <w:t>Wieczyn</w:t>
      </w:r>
      <w:r w:rsidRPr="00DB3CA7">
        <w:rPr>
          <w:rFonts w:cstheme="minorHAnsi"/>
          <w:b/>
          <w:bCs/>
        </w:rPr>
        <w:t xml:space="preserve"> stanowiąca własność Gminy Czermin, </w:t>
      </w:r>
      <w:r>
        <w:rPr>
          <w:rFonts w:cstheme="minorHAnsi"/>
          <w:b/>
          <w:bCs/>
        </w:rPr>
        <w:t>księga wieczysta KZ1P/00030547/8</w:t>
      </w:r>
    </w:p>
    <w:p w14:paraId="72C33552" w14:textId="77777777" w:rsidR="00562E1C" w:rsidRPr="00EC1B97" w:rsidRDefault="00562E1C" w:rsidP="00562E1C">
      <w:pPr>
        <w:jc w:val="both"/>
        <w:rPr>
          <w:rFonts w:cstheme="minorHAnsi"/>
          <w:i/>
          <w:iCs/>
        </w:rPr>
      </w:pPr>
      <w:r w:rsidRPr="00DB3CA7">
        <w:rPr>
          <w:rFonts w:cstheme="minorHAnsi"/>
          <w:i/>
          <w:iCs/>
        </w:rPr>
        <w:t xml:space="preserve">Publiczny przetarg ustny ograniczony na sprzedaż nieruchomości przeprowadza się na podstawie Rozporządzenia Rady Ministrów z dnia 14 września 2004 roku w sprawie sposobu i trybu przeprowadzania przetargów oraz rokowań na zbycie </w:t>
      </w:r>
      <w:r w:rsidRPr="00EC1B97">
        <w:rPr>
          <w:rFonts w:cstheme="minorHAnsi"/>
          <w:i/>
          <w:iCs/>
        </w:rPr>
        <w:t>nieruchomości (tekst jednolity Dz.U. z 2021, poz. 2213.).</w:t>
      </w:r>
    </w:p>
    <w:p w14:paraId="45E183E0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Organizatorem przetargu jest Wójt Gminy Czermin.</w:t>
      </w:r>
    </w:p>
    <w:p w14:paraId="778CF03A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Przetarg przeprowadza komisja przetargowa powołana Zarządzeniem Wójta Gminy Czermin.</w:t>
      </w:r>
    </w:p>
    <w:p w14:paraId="74E8E8B0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Uczestnicy przetargu mają prawo zapoznania się z szczegółowymi warunkami przetargu przed jego rozpoczęciem.</w:t>
      </w:r>
    </w:p>
    <w:p w14:paraId="26339F73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 xml:space="preserve">Otwarcie przetargu następuje w miejscu i terminie określonym w ogłoszeniu, tj. </w:t>
      </w:r>
      <w:r w:rsidRPr="00DB3CA7">
        <w:rPr>
          <w:rFonts w:cstheme="minorHAnsi"/>
          <w:b/>
          <w:bCs/>
        </w:rPr>
        <w:t>w dniu</w:t>
      </w:r>
      <w:r w:rsidRPr="00DB3CA7">
        <w:rPr>
          <w:rFonts w:cstheme="minorHAnsi"/>
        </w:rPr>
        <w:t xml:space="preserve"> </w:t>
      </w:r>
      <w:r>
        <w:rPr>
          <w:rFonts w:cstheme="minorHAnsi"/>
          <w:b/>
          <w:bCs/>
        </w:rPr>
        <w:t>07.11.2024</w:t>
      </w:r>
      <w:r w:rsidRPr="00DB3CA7">
        <w:rPr>
          <w:rFonts w:cstheme="minorHAnsi"/>
          <w:b/>
          <w:bCs/>
        </w:rPr>
        <w:t xml:space="preserve">r. o godz. </w:t>
      </w:r>
      <w:r>
        <w:rPr>
          <w:rFonts w:cstheme="minorHAnsi"/>
          <w:b/>
          <w:bCs/>
        </w:rPr>
        <w:t>10</w:t>
      </w:r>
      <w:r>
        <w:rPr>
          <w:rFonts w:cstheme="minorHAnsi"/>
          <w:b/>
          <w:bCs/>
          <w:vertAlign w:val="superscript"/>
        </w:rPr>
        <w:t>00</w:t>
      </w:r>
      <w:r w:rsidRPr="00DB3CA7">
        <w:rPr>
          <w:rFonts w:cstheme="minorHAnsi"/>
          <w:b/>
          <w:bCs/>
        </w:rPr>
        <w:t xml:space="preserve"> w sali posiedzeń.</w:t>
      </w:r>
    </w:p>
    <w:p w14:paraId="2578CDD4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Otwarcia przetargu dokonuje Przewodniczący komisji, informując o przedmiocie przetargu oraz o skutkach uchylenia się od zawarcia umowy.</w:t>
      </w:r>
    </w:p>
    <w:p w14:paraId="267D09B2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  <w:b/>
          <w:bCs/>
        </w:rPr>
        <w:t xml:space="preserve">Do przetargu mogą przystąpić wyłącznie właściciele /użytkownicy / działek bezpośrednio sąsiadujących z działką nr </w:t>
      </w:r>
      <w:r>
        <w:rPr>
          <w:rFonts w:cstheme="minorHAnsi"/>
          <w:b/>
          <w:bCs/>
        </w:rPr>
        <w:t>22/3.</w:t>
      </w:r>
      <w:r w:rsidRPr="00DB3CA7">
        <w:rPr>
          <w:rFonts w:cstheme="minorHAnsi"/>
        </w:rPr>
        <w:t xml:space="preserve"> Przewodniczący komisji podaje do wiadomości imiona </w:t>
      </w:r>
      <w:r>
        <w:rPr>
          <w:rFonts w:cstheme="minorHAnsi"/>
        </w:rPr>
        <w:br/>
      </w:r>
      <w:r w:rsidRPr="00DB3CA7">
        <w:rPr>
          <w:rFonts w:cstheme="minorHAnsi"/>
        </w:rPr>
        <w:t>i nazwiska lub nazwy firm, które wpłaciły wadium i zostały dopuszczone do przetargu.</w:t>
      </w:r>
    </w:p>
    <w:p w14:paraId="25E9B6AD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Przewodniczący upewnia się czy mieli możliwość zapoznania się z szczegółowymi warunkami przetargu.</w:t>
      </w:r>
    </w:p>
    <w:p w14:paraId="1211C97E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 xml:space="preserve">O wysokości postąpienia </w:t>
      </w:r>
      <w:r w:rsidRPr="00DB3CA7">
        <w:rPr>
          <w:rFonts w:cstheme="minorHAnsi"/>
          <w:b/>
          <w:bCs/>
        </w:rPr>
        <w:t>decydują uczestnicy przetargu</w:t>
      </w:r>
      <w:r w:rsidRPr="00DB3CA7">
        <w:rPr>
          <w:rFonts w:cstheme="minorHAnsi"/>
        </w:rPr>
        <w:t xml:space="preserve"> z tym, że postąpienie nie może wynosić mniej niż </w:t>
      </w:r>
      <w:r w:rsidRPr="00DB3CA7">
        <w:rPr>
          <w:rFonts w:cstheme="minorHAnsi"/>
          <w:b/>
          <w:bCs/>
        </w:rPr>
        <w:t>1%</w:t>
      </w:r>
      <w:r w:rsidRPr="00DB3CA7">
        <w:rPr>
          <w:rFonts w:cstheme="minorHAnsi"/>
        </w:rPr>
        <w:t xml:space="preserve"> ceny wywoławczej, z zaokrągleniem w górę do pełnych dziesiątek złotych (tj. </w:t>
      </w:r>
      <w:r>
        <w:rPr>
          <w:rFonts w:cstheme="minorHAnsi"/>
        </w:rPr>
        <w:t>150,00</w:t>
      </w:r>
      <w:r w:rsidRPr="00DB3CA7">
        <w:rPr>
          <w:rFonts w:cstheme="minorHAnsi"/>
        </w:rPr>
        <w:t xml:space="preserve"> zł).</w:t>
      </w:r>
    </w:p>
    <w:p w14:paraId="4F6B948E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Przewodniczący Komisji przetargowej informuje uczestników przetargu, że po trzecim wywołaniu najwyższej zaoferowanej ceny dalsze postąpienia nie zostaną przyjęte.</w:t>
      </w:r>
    </w:p>
    <w:p w14:paraId="6D2EE4C0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Uczestnicy przetargu zgłaszają ustnie kolejne postąpienia ceny, dopóki mimo trzykrotnego wywołania nie ma dalszych postąpień.</w:t>
      </w:r>
    </w:p>
    <w:p w14:paraId="3B0A796F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Po ustaniu zgłaszania postąpień Przewodniczący komisji przetargowej wywołuje trzykrotnie ostatnią, najwyższą cenę i zamyka przetarg, a następnie ogłasza imię i nazwisko albo nazwę firmy, która przetarg wygrała.</w:t>
      </w:r>
    </w:p>
    <w:p w14:paraId="1BE16F84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Przetarg jest ważny bez względu na liczbę uczestników przetargu jeżeli przynajmniej jeden uczestnik zaoferował co najmniej jedno postąpienie powyżej ceny wywoławczej.</w:t>
      </w:r>
    </w:p>
    <w:p w14:paraId="327FECC7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Osoby zamierzające uczestniczyć w przetargu powinny zgłosić pisemnie chęć uczestnictwa w przetargu dołączając do zgłoszenia dowody potwierdzające spełnienie warunków przetargu tj. aktualne odpisy z ksiąg wieczystych świadczące o tytule prawnym do nieruchomości bezpośrednio sąsiadującej z nieruchomością stanowiącą przedmiot sprzedaży na 7 dni przed wyznaczonym terminem przetargu.</w:t>
      </w:r>
    </w:p>
    <w:p w14:paraId="70AB4F41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Komisja przetargowa nie później niż 3 dni przed przetargiem stwierdza, że dokonano wpłaty wadium oraz sprawdza dowody spełnienia warunków przetargu i kwalifikuje oferentów do uczestnictwa w przetargu wywieszając listę osób zakwalifikowanych na tablicy ogłoszeń Urzędu Gminy Czermin, nie później niż dzień przed wyznaczonym terminem przetargu.</w:t>
      </w:r>
    </w:p>
    <w:p w14:paraId="770C5CF5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Przetarg może się odbyć chociażby zakwalifikowano do przetargu tylko jednego oferenta spełniającego warunki określone w ogłoszeniu.</w:t>
      </w:r>
    </w:p>
    <w:p w14:paraId="30571605" w14:textId="77777777" w:rsidR="00562E1C" w:rsidRPr="00DB3CA7" w:rsidRDefault="00562E1C" w:rsidP="00562E1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B3CA7">
        <w:rPr>
          <w:rFonts w:cstheme="minorHAnsi"/>
        </w:rPr>
        <w:t>Warunkiem przystąpienia do przetargu jest:</w:t>
      </w:r>
    </w:p>
    <w:p w14:paraId="17F490C4" w14:textId="77777777" w:rsidR="00562E1C" w:rsidRPr="00DB3CA7" w:rsidRDefault="00562E1C" w:rsidP="00562E1C">
      <w:pPr>
        <w:pStyle w:val="Bezodstpw"/>
        <w:ind w:left="1068"/>
      </w:pPr>
      <w:r w:rsidRPr="00DB3CA7">
        <w:lastRenderedPageBreak/>
        <w:t>- spełnienie warunków przetargowych określonych w pkt 13 szczegółowych warunków przetargu</w:t>
      </w:r>
    </w:p>
    <w:p w14:paraId="1C62659B" w14:textId="77777777" w:rsidR="00562E1C" w:rsidRPr="00DB3CA7" w:rsidRDefault="00562E1C" w:rsidP="00562E1C">
      <w:pPr>
        <w:pStyle w:val="Bezodstpw"/>
        <w:ind w:left="1068"/>
      </w:pPr>
      <w:r w:rsidRPr="00DB3CA7">
        <w:t>-wpłata wadium w kwocie i terminie wyznaczonym w ogłoszeniu o przetargu.</w:t>
      </w:r>
    </w:p>
    <w:p w14:paraId="05E099D8" w14:textId="77777777" w:rsidR="00562E1C" w:rsidRPr="00DB3CA7" w:rsidRDefault="00562E1C" w:rsidP="00562E1C">
      <w:pPr>
        <w:pStyle w:val="Bezodstpw"/>
        <w:ind w:left="1068"/>
      </w:pPr>
      <w:r w:rsidRPr="00DB3CA7">
        <w:t>Wadium należy wpłacić w sposób określony w ogłoszeniu o przetargu</w:t>
      </w:r>
    </w:p>
    <w:p w14:paraId="147A9F3B" w14:textId="77777777" w:rsidR="00562E1C" w:rsidRPr="00DB3CA7" w:rsidRDefault="00562E1C" w:rsidP="00562E1C">
      <w:pPr>
        <w:pStyle w:val="Bezodstpw"/>
        <w:ind w:left="1068"/>
      </w:pPr>
      <w:r w:rsidRPr="00DB3CA7">
        <w:t>- podpisanie druku oświadczenia oferenta.</w:t>
      </w:r>
    </w:p>
    <w:p w14:paraId="3F3B50E8" w14:textId="77777777" w:rsidR="00562E1C" w:rsidRPr="00DB3CA7" w:rsidRDefault="00562E1C" w:rsidP="00562E1C">
      <w:pPr>
        <w:pStyle w:val="Bezodstpw"/>
        <w:ind w:left="1068"/>
      </w:pPr>
      <w:r w:rsidRPr="00DB3CA7">
        <w:t>-okazanie komisji przetargowej przed otwarciem przetargu dowodu wpłaty wadium oraz dowodu tożsamości.</w:t>
      </w:r>
    </w:p>
    <w:p w14:paraId="619BB024" w14:textId="77777777" w:rsidR="00562E1C" w:rsidRPr="00DB3CA7" w:rsidRDefault="00562E1C" w:rsidP="00562E1C">
      <w:pPr>
        <w:ind w:left="708"/>
        <w:jc w:val="both"/>
        <w:rPr>
          <w:rFonts w:cstheme="minorHAnsi"/>
        </w:rPr>
      </w:pPr>
      <w:r w:rsidRPr="00DB3CA7">
        <w:rPr>
          <w:rFonts w:cstheme="minorHAnsi"/>
        </w:rPr>
        <w:t>17. Przewodniczący komisji  przetargowej sporządza protokół z przeprowadzonego przetargu, w którym podaje informacje o :</w:t>
      </w:r>
    </w:p>
    <w:p w14:paraId="2CC14971" w14:textId="77777777" w:rsidR="00562E1C" w:rsidRPr="00DB3CA7" w:rsidRDefault="00562E1C" w:rsidP="00562E1C">
      <w:pPr>
        <w:pStyle w:val="Bezodstpw"/>
        <w:ind w:left="1416"/>
      </w:pPr>
      <w:r w:rsidRPr="00DB3CA7">
        <w:t>a) terminie i miejscu oraz rodzaju przetargu,</w:t>
      </w:r>
    </w:p>
    <w:p w14:paraId="0E2B5144" w14:textId="77777777" w:rsidR="00562E1C" w:rsidRPr="00DB3CA7" w:rsidRDefault="00562E1C" w:rsidP="00562E1C">
      <w:pPr>
        <w:pStyle w:val="Bezodstpw"/>
        <w:ind w:left="1416"/>
      </w:pPr>
      <w:r w:rsidRPr="00DB3CA7">
        <w:t>b) oznaczeniu nieruchomości będącej przedmiotem przetargu według ewidencji gruntów i księgi wieczystej,</w:t>
      </w:r>
    </w:p>
    <w:p w14:paraId="2ED94FAF" w14:textId="77777777" w:rsidR="00562E1C" w:rsidRPr="00DB3CA7" w:rsidRDefault="00562E1C" w:rsidP="00562E1C">
      <w:pPr>
        <w:pStyle w:val="Bezodstpw"/>
        <w:ind w:left="1416"/>
      </w:pPr>
      <w:r w:rsidRPr="00DB3CA7">
        <w:t>c) o obciążeniach nieruchomości,</w:t>
      </w:r>
    </w:p>
    <w:p w14:paraId="61D2A5F8" w14:textId="77777777" w:rsidR="00562E1C" w:rsidRPr="00DB3CA7" w:rsidRDefault="00562E1C" w:rsidP="00562E1C">
      <w:pPr>
        <w:pStyle w:val="Bezodstpw"/>
        <w:ind w:left="1416"/>
      </w:pPr>
      <w:r w:rsidRPr="00DB3CA7">
        <w:t>d) o zobowiązaniach, których przedmiotem jest nieruchomość,</w:t>
      </w:r>
    </w:p>
    <w:p w14:paraId="6935FA2D" w14:textId="77777777" w:rsidR="00562E1C" w:rsidRPr="00DB3CA7" w:rsidRDefault="00562E1C" w:rsidP="00562E1C">
      <w:pPr>
        <w:pStyle w:val="Bezodstpw"/>
        <w:ind w:left="1416"/>
      </w:pPr>
      <w:r w:rsidRPr="00DB3CA7">
        <w:t>e) wyjaśnieniach i oświadczeniach złożonych przez uczestników przetargu,</w:t>
      </w:r>
    </w:p>
    <w:p w14:paraId="56CB7D71" w14:textId="77777777" w:rsidR="00562E1C" w:rsidRPr="00DB3CA7" w:rsidRDefault="00562E1C" w:rsidP="00562E1C">
      <w:pPr>
        <w:pStyle w:val="Bezodstpw"/>
        <w:ind w:left="1416"/>
      </w:pPr>
      <w:r w:rsidRPr="00DB3CA7">
        <w:t>f) o osobach dopuszczonych i niedopuszczonych do uczestnictwa w przetargu, wraz z uzasadnieniem,</w:t>
      </w:r>
    </w:p>
    <w:p w14:paraId="579843DF" w14:textId="77777777" w:rsidR="00562E1C" w:rsidRPr="00DB3CA7" w:rsidRDefault="00562E1C" w:rsidP="00562E1C">
      <w:pPr>
        <w:pStyle w:val="Bezodstpw"/>
        <w:ind w:left="1416"/>
      </w:pPr>
      <w:r w:rsidRPr="00DB3CA7">
        <w:t xml:space="preserve">g) o cenie wywoławczej nieruchomości oraz najwyższej cenie osiągniętej w przetargu, </w:t>
      </w:r>
    </w:p>
    <w:p w14:paraId="0770AA77" w14:textId="77777777" w:rsidR="00562E1C" w:rsidRPr="00DB3CA7" w:rsidRDefault="00562E1C" w:rsidP="00562E1C">
      <w:pPr>
        <w:pStyle w:val="Bezodstpw"/>
        <w:ind w:left="1416"/>
      </w:pPr>
      <w:r w:rsidRPr="00DB3CA7">
        <w:t>h) imieniu, nazwisku i adresie albo nazwie lub firmie oraz siedzibie osoby wyłonionej w przetargu jako nabywca nieruchomości,</w:t>
      </w:r>
    </w:p>
    <w:p w14:paraId="084852A7" w14:textId="77777777" w:rsidR="00562E1C" w:rsidRPr="00DB3CA7" w:rsidRDefault="00562E1C" w:rsidP="00562E1C">
      <w:pPr>
        <w:pStyle w:val="Bezodstpw"/>
        <w:ind w:left="1416"/>
      </w:pPr>
      <w:r w:rsidRPr="00DB3CA7">
        <w:t xml:space="preserve">i) imionach i nazwiskach przewodniczącego i członków komisji przetargowej, </w:t>
      </w:r>
    </w:p>
    <w:p w14:paraId="599785B7" w14:textId="77777777" w:rsidR="00562E1C" w:rsidRPr="00DB3CA7" w:rsidRDefault="00562E1C" w:rsidP="00562E1C">
      <w:pPr>
        <w:pStyle w:val="Bezodstpw"/>
        <w:ind w:left="1416"/>
      </w:pPr>
      <w:r w:rsidRPr="00DB3CA7">
        <w:t>j) dacie sporządzenia protokołu.</w:t>
      </w:r>
    </w:p>
    <w:p w14:paraId="24F1AE66" w14:textId="77777777" w:rsidR="00562E1C" w:rsidRPr="00DB3CA7" w:rsidRDefault="00562E1C" w:rsidP="00562E1C">
      <w:pPr>
        <w:ind w:left="708"/>
        <w:jc w:val="both"/>
        <w:rPr>
          <w:rFonts w:cstheme="minorHAnsi"/>
        </w:rPr>
      </w:pPr>
      <w:r w:rsidRPr="00DB3CA7">
        <w:rPr>
          <w:rFonts w:cstheme="minorHAnsi"/>
        </w:rPr>
        <w:t>18. Protokół z przeprowadzonego przetargu sporządza się w trzech jednobrzmiących egzemplarzach,  z których dwa przeznaczone są dla właściwego organu, a jeden dla osoby ustalonej jako nabywca nieruchomości. Protokół z przeprowadzonego przetargu podpisują przewodniczący i członkowie komisji przetargowej oraz osoba wyłoniona w przetargu jako nabywca nieruchomości.</w:t>
      </w:r>
    </w:p>
    <w:p w14:paraId="66BC4EA0" w14:textId="77777777" w:rsidR="00562E1C" w:rsidRPr="00DB3CA7" w:rsidRDefault="00562E1C" w:rsidP="00562E1C">
      <w:pPr>
        <w:ind w:left="708"/>
        <w:jc w:val="both"/>
        <w:rPr>
          <w:rFonts w:cstheme="minorHAnsi"/>
        </w:rPr>
      </w:pPr>
      <w:r w:rsidRPr="00DB3CA7">
        <w:rPr>
          <w:rFonts w:cstheme="minorHAnsi"/>
        </w:rPr>
        <w:t>19. Protokół z przeprowadzonego przetargu stanowi podstawę do zawarcia aktu notarialnego.</w:t>
      </w:r>
    </w:p>
    <w:p w14:paraId="61214C94" w14:textId="77777777" w:rsidR="00562E1C" w:rsidRPr="00DB3CA7" w:rsidRDefault="00562E1C" w:rsidP="00562E1C">
      <w:pPr>
        <w:ind w:left="708"/>
        <w:jc w:val="both"/>
        <w:rPr>
          <w:rFonts w:cstheme="minorHAnsi"/>
        </w:rPr>
      </w:pPr>
      <w:r w:rsidRPr="00DB3CA7">
        <w:rPr>
          <w:rFonts w:cstheme="minorHAnsi"/>
        </w:rPr>
        <w:t>20. Przetarg uważa się za zakończony wynikiem negatywnych, jeżeli nikt nie przystąpił do przetargu ustnego lub żaden z uczestników nie zaoferował postąpienia ponad cenę wywoławczą.</w:t>
      </w:r>
    </w:p>
    <w:p w14:paraId="5583BEA7" w14:textId="77777777" w:rsidR="00562E1C" w:rsidRPr="00DB3CA7" w:rsidRDefault="00562E1C" w:rsidP="00562E1C">
      <w:pPr>
        <w:ind w:left="708"/>
        <w:jc w:val="both"/>
        <w:rPr>
          <w:rFonts w:cstheme="minorHAnsi"/>
        </w:rPr>
      </w:pPr>
      <w:r w:rsidRPr="00DB3CA7">
        <w:rPr>
          <w:rFonts w:cstheme="minorHAnsi"/>
        </w:rPr>
        <w:t>21. Uczestnik przetargu może, w terminie 7 dni od dnia ogłoszenia wyniku przetargu ustnego zaskarżyć czynności związane z przeprowadzeniem przetargu do Wójta Gminy Czermin.</w:t>
      </w:r>
    </w:p>
    <w:p w14:paraId="3A35F44B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22. W przypadku wniesienia skargi organ wstrzymuje czynności związane ze zbyciem nieruchomości, a następnie rozpatruje skargę w terminie 7 dni od daty jej otrzymania.</w:t>
      </w:r>
    </w:p>
    <w:p w14:paraId="42E9C31A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 xml:space="preserve">Wójt Gminy Czermin może uznać skargę za zasadną i nakazać powtórzenie czynności przetargowych lub unieważnić przetarg albo uznać skargę za niezasadną. </w:t>
      </w:r>
    </w:p>
    <w:p w14:paraId="1CEE9ED4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Po rozpatrzeniu skargi Wójt Gminy Czermin zawiadamia skarżącego, oraz wywiesza niezwłocznie na okres 7 dni na tablicy ogłoszeń w siedzibie Urzędu informację o sposobie rozstrzygnięcia skargi. W przypadku nie zaskarżenia w wyznaczonym terminie czynności związanych z przeprowadzeniem przetargu albo w razie uznania skargi za niezasadną, Wójt Gminy Czermin podaje do publicznej wiadomości, wywieszając w siedzibie Urzędu na okres 7 dni informację o wyniku przetargu.</w:t>
      </w:r>
    </w:p>
    <w:p w14:paraId="094FF174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23. Wadium wpłacone przez uczestnika, który przetarg wygrał zalicza się na poczet ceny nabycia nieruchomości.</w:t>
      </w:r>
    </w:p>
    <w:p w14:paraId="5AEE98B9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Wadium ulega przepadkowi w razie uchylenia się uczestnika, który przetarg wygrał od zawarcia umowy. Pozostałym uczestnikom wadium zwraca się nie później niż przed upływem 3 dni od dnia odpowiednio:</w:t>
      </w:r>
    </w:p>
    <w:p w14:paraId="0E65EA25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- zamknięcia przetargu,</w:t>
      </w:r>
    </w:p>
    <w:p w14:paraId="76D4475C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- odwołania przetargu,</w:t>
      </w:r>
    </w:p>
    <w:p w14:paraId="48C27DEC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- unieważnienia przetargu,</w:t>
      </w:r>
    </w:p>
    <w:p w14:paraId="686596FB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- zakończenia przetargu wynikiem negatywnym.</w:t>
      </w:r>
    </w:p>
    <w:p w14:paraId="1C5E09A1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lastRenderedPageBreak/>
        <w:t>24. Przetarg uważa się za zakończony wynikiem negatywnym jeżeli nikt nie przystąpił do przetargu lub żaden z uczestników nie zaoferował postąpienia ponad cenę wywoławczą.</w:t>
      </w:r>
    </w:p>
    <w:p w14:paraId="5EA43549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25. W przetargu nie mogą uczestniczyć osoby wchodzące w skład komisji przetargowej oraz osoby bliskie tym osobom, a także osoby , które pozostają z członkami komisji przetargowej w takim stosunku prawnym lub faktycznym, że może budzić to uzasadnione wątpliwości co do bezstronności komisji przetargowej.</w:t>
      </w:r>
    </w:p>
    <w:p w14:paraId="5C9D1C84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26. Organizator przetargu jest obowiązany zawiadomić osobę ustaloną jako nabywca nieruchomości o miejscu  i terminie zawarcia umowy sprzedaży najpóźniej w ciągu 21 dni od dnia rozstrzygnięcia przetargu. Wyznaczony termin nie może być krótszy niż 7 dni od dnia doręczenia zawiadomienia.</w:t>
      </w:r>
    </w:p>
    <w:p w14:paraId="125BDC7B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27. Uczestnik, który przetarg wygrał nabywa nieruchomość będącą przedmiotem przetargu na zasadach określonych w ustawie o gospodarce nieruchomościami.</w:t>
      </w:r>
    </w:p>
    <w:p w14:paraId="69261D11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28. Nabywca zobowiązany jest uiścić cenę za nieruchomość najpóźniej w dniu zawarcia umowy przenoszącej własność sprzedawanej nieruchomości jednak jeszcze przed jej podpisaniem.</w:t>
      </w:r>
    </w:p>
    <w:p w14:paraId="763612D4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29. Termin zawarcia umowy sprzedaży zgodnie z art. 41 pkt 1 ustawy o gospodarce nieruchomościami zostanie ustalony przez organizatora przetargu najpóźniej w ciągu 21 dni od dnia rozstrzygnięcia przetargu.</w:t>
      </w:r>
    </w:p>
    <w:p w14:paraId="137D404F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30. Jeżeli osoba ustalona jako nabywca nieruchomości nie stawi się bez usprawiedliwienia w miejscu i terminie podanym w zawiadomieniu, organizator przetargu może odstąpić od zawarcia umowy, a wpłacone wadium nie podlega zwrotowi.</w:t>
      </w:r>
    </w:p>
    <w:p w14:paraId="4718E2C0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31. Nabywca nieruchomości pokrywa koszty zawarcia aktu notarialnego i wpisu do księgi wieczystej.</w:t>
      </w:r>
    </w:p>
    <w:p w14:paraId="20BFC79A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32. Wójt Gminy Czermin może odwołać ogłoszony przetarg jedynie z ważnych powodów, niezwłocznie podając informację o odwołaniu przetargu do publicznej wiadomości w sposób określony w art. 38 ust. 2 ustawy o gospodarce nieruchomościami. W informacji podaje się także przyczynę odwołania przetargu.</w:t>
      </w:r>
    </w:p>
    <w:p w14:paraId="78592F57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  <w:r w:rsidRPr="00DB3CA7">
        <w:rPr>
          <w:rFonts w:cstheme="minorHAnsi"/>
        </w:rPr>
        <w:t>Odwołanie przetargu może nastąpić najpóźniej w dniu przetargu.</w:t>
      </w:r>
    </w:p>
    <w:p w14:paraId="107A18FD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</w:p>
    <w:p w14:paraId="371D6978" w14:textId="77777777" w:rsidR="00562E1C" w:rsidRPr="00DB3CA7" w:rsidRDefault="00562E1C" w:rsidP="00562E1C">
      <w:pPr>
        <w:spacing w:after="0"/>
        <w:ind w:left="708"/>
        <w:jc w:val="both"/>
        <w:rPr>
          <w:rFonts w:cstheme="minorHAnsi"/>
        </w:rPr>
      </w:pPr>
    </w:p>
    <w:p w14:paraId="7E63E5F9" w14:textId="77777777" w:rsidR="00562E1C" w:rsidRPr="00DB3CA7" w:rsidRDefault="00562E1C" w:rsidP="00562E1C">
      <w:pPr>
        <w:spacing w:after="0"/>
        <w:ind w:left="5664" w:firstLine="708"/>
        <w:jc w:val="both"/>
        <w:rPr>
          <w:rFonts w:cstheme="minorHAnsi"/>
          <w:b/>
          <w:bCs/>
        </w:rPr>
      </w:pPr>
      <w:r w:rsidRPr="00DB3CA7">
        <w:rPr>
          <w:rFonts w:cstheme="minorHAnsi"/>
          <w:b/>
          <w:bCs/>
        </w:rPr>
        <w:t>Zatwierdzam:</w:t>
      </w:r>
    </w:p>
    <w:p w14:paraId="597A894D" w14:textId="77777777" w:rsidR="00562E1C" w:rsidRPr="00DB3CA7" w:rsidRDefault="00562E1C" w:rsidP="00562E1C">
      <w:pPr>
        <w:spacing w:after="200" w:line="276" w:lineRule="auto"/>
        <w:ind w:left="5664"/>
        <w:jc w:val="center"/>
        <w:rPr>
          <w:rFonts w:eastAsia="Times New Roman" w:cstheme="minorHAnsi"/>
          <w:lang w:eastAsia="pl-PL"/>
        </w:rPr>
      </w:pPr>
    </w:p>
    <w:p w14:paraId="4CF234F3" w14:textId="0A082A5C" w:rsidR="00562E1C" w:rsidRDefault="00562E1C" w:rsidP="00562E1C">
      <w:pPr>
        <w:spacing w:after="200" w:line="276" w:lineRule="auto"/>
        <w:ind w:left="5664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Wójt</w:t>
      </w:r>
    </w:p>
    <w:p w14:paraId="1DF222A1" w14:textId="7ED2B030" w:rsidR="00562E1C" w:rsidRPr="00DB3CA7" w:rsidRDefault="00562E1C" w:rsidP="00562E1C">
      <w:pPr>
        <w:spacing w:after="200" w:line="276" w:lineRule="auto"/>
        <w:ind w:left="5664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/-/ mgr Sławomir Spychaj</w:t>
      </w:r>
    </w:p>
    <w:p w14:paraId="02E6304A" w14:textId="77777777" w:rsidR="00562E1C" w:rsidRPr="00DB3CA7" w:rsidRDefault="00562E1C" w:rsidP="00562E1C">
      <w:pPr>
        <w:spacing w:after="20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3D72A79" w14:textId="77777777" w:rsidR="00562E1C" w:rsidRPr="00DB3CA7" w:rsidRDefault="00562E1C" w:rsidP="00562E1C">
      <w:pPr>
        <w:rPr>
          <w:rFonts w:cstheme="minorHAnsi"/>
        </w:rPr>
      </w:pPr>
    </w:p>
    <w:p w14:paraId="00854884" w14:textId="77777777" w:rsidR="00562E1C" w:rsidRPr="00DB3CA7" w:rsidRDefault="00562E1C" w:rsidP="00562E1C">
      <w:pPr>
        <w:tabs>
          <w:tab w:val="left" w:pos="2160"/>
        </w:tabs>
        <w:jc w:val="center"/>
        <w:rPr>
          <w:rFonts w:eastAsia="Times New Roman" w:cstheme="minorHAnsi"/>
          <w:lang w:eastAsia="pl-PL"/>
        </w:rPr>
      </w:pPr>
    </w:p>
    <w:p w14:paraId="2226467B" w14:textId="77777777" w:rsidR="005E349B" w:rsidRDefault="005E349B"/>
    <w:sectPr w:rsidR="005E349B" w:rsidSect="00562E1C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C7AF7"/>
    <w:multiLevelType w:val="hybridMultilevel"/>
    <w:tmpl w:val="D5E8B03E"/>
    <w:lvl w:ilvl="0" w:tplc="D556D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168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1C"/>
    <w:rsid w:val="00562E1C"/>
    <w:rsid w:val="005E349B"/>
    <w:rsid w:val="009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3B0D"/>
  <w15:chartTrackingRefBased/>
  <w15:docId w15:val="{7F1966BB-31EC-4309-BB01-EB56C108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E1C"/>
    <w:pPr>
      <w:ind w:left="720"/>
      <w:contextualSpacing/>
    </w:pPr>
  </w:style>
  <w:style w:type="paragraph" w:styleId="Bezodstpw">
    <w:name w:val="No Spacing"/>
    <w:uiPriority w:val="1"/>
    <w:qFormat/>
    <w:rsid w:val="00562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Konsalnet 4435</dc:creator>
  <cp:keywords/>
  <dc:description/>
  <cp:lastModifiedBy>Konsalnet 4435</cp:lastModifiedBy>
  <cp:revision>1</cp:revision>
  <dcterms:created xsi:type="dcterms:W3CDTF">2024-10-01T09:14:00Z</dcterms:created>
  <dcterms:modified xsi:type="dcterms:W3CDTF">2024-10-01T09:16:00Z</dcterms:modified>
</cp:coreProperties>
</file>